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62218C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3F42EE">
        <w:rPr>
          <w:rFonts w:ascii="Times New Roman" w:hAnsi="Times New Roman" w:cs="Times New Roman"/>
          <w:sz w:val="28"/>
          <w:szCs w:val="28"/>
          <w:lang w:val="ru-RU"/>
        </w:rPr>
        <w:t>№ 104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1FB4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>графика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3F42EE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проветривания 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помещений </w:t>
      </w:r>
    </w:p>
    <w:p w:rsidR="00E74D2F" w:rsidRDefault="00921FB4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график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 </w:t>
      </w:r>
      <w:r w:rsidR="003F42EE">
        <w:rPr>
          <w:rFonts w:hAnsi="Times New Roman" w:cs="Times New Roman"/>
          <w:bCs/>
          <w:color w:val="000000"/>
          <w:sz w:val="28"/>
          <w:szCs w:val="28"/>
          <w:lang w:val="ru-RU"/>
        </w:rPr>
        <w:t>проветриванию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 помещений   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3F42EE" w:rsidRDefault="003F42EE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62218C" w:rsidRDefault="0062218C" w:rsidP="0062218C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Утверждаю</w:t>
      </w:r>
    </w:p>
    <w:p w:rsidR="0062218C" w:rsidRDefault="0062218C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МОБУ СОШ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proofErr w:type="gramStart"/>
      <w:r>
        <w:rPr>
          <w:rFonts w:hAnsi="Times New Roman" w:cs="Times New Roman"/>
          <w:color w:val="000000"/>
          <w:sz w:val="28"/>
          <w:szCs w:val="28"/>
          <w:lang w:val="ru-RU"/>
        </w:rPr>
        <w:t>.Л</w:t>
      </w:r>
      <w:proofErr w:type="gramEnd"/>
      <w:r>
        <w:rPr>
          <w:rFonts w:hAnsi="Times New Roman" w:cs="Times New Roman"/>
          <w:color w:val="000000"/>
          <w:sz w:val="28"/>
          <w:szCs w:val="28"/>
          <w:lang w:val="ru-RU"/>
        </w:rPr>
        <w:t>агерево</w:t>
      </w:r>
      <w:proofErr w:type="spellEnd"/>
    </w:p>
    <w:p w:rsidR="00997BAA" w:rsidRDefault="0062218C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__________ 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  <w:r w:rsidR="003F42E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2218C" w:rsidRDefault="0062218C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28.08.2020г</w:t>
      </w:r>
    </w:p>
    <w:p w:rsidR="003F42EE" w:rsidRDefault="003F42EE" w:rsidP="00F94AC9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</w:p>
    <w:p w:rsidR="0062218C" w:rsidRDefault="0062218C" w:rsidP="0062218C">
      <w:pPr>
        <w:spacing w:after="0"/>
        <w:rPr>
          <w:rFonts w:ascii="Times New Roman" w:hAnsi="Times New Roman" w:cs="Times New Roman"/>
          <w:bCs/>
          <w:sz w:val="32"/>
          <w:szCs w:val="32"/>
          <w:lang w:val="ru-RU"/>
        </w:rPr>
      </w:pPr>
    </w:p>
    <w:p w:rsidR="00F94AC9" w:rsidRPr="00F94AC9" w:rsidRDefault="00F94AC9" w:rsidP="00F94AC9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F94AC9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График </w:t>
      </w:r>
    </w:p>
    <w:p w:rsidR="00F94AC9" w:rsidRPr="00F94AC9" w:rsidRDefault="003F42EE" w:rsidP="00F94AC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проветривания</w:t>
      </w:r>
      <w:r w:rsidR="00F94AC9" w:rsidRPr="00F94AC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помещений в целях предупреждения распространения коронавирусной инфекции (</w:t>
      </w:r>
      <w:r w:rsidR="00F94AC9" w:rsidRPr="00450DCE">
        <w:rPr>
          <w:rFonts w:ascii="Times New Roman" w:hAnsi="Times New Roman" w:cs="Times New Roman"/>
          <w:bCs/>
          <w:sz w:val="28"/>
          <w:szCs w:val="28"/>
        </w:rPr>
        <w:t>COVID</w:t>
      </w:r>
      <w:r w:rsidR="00F94AC9" w:rsidRPr="00F94AC9">
        <w:rPr>
          <w:rFonts w:ascii="Times New Roman" w:hAnsi="Times New Roman" w:cs="Times New Roman"/>
          <w:bCs/>
          <w:sz w:val="28"/>
          <w:szCs w:val="28"/>
          <w:lang w:val="ru-RU"/>
        </w:rPr>
        <w:t>-19)</w:t>
      </w:r>
    </w:p>
    <w:p w:rsidR="00F94AC9" w:rsidRPr="00F94AC9" w:rsidRDefault="00F94AC9" w:rsidP="00F94AC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2677"/>
        <w:gridCol w:w="2974"/>
        <w:gridCol w:w="4014"/>
      </w:tblGrid>
      <w:tr w:rsidR="003F42EE" w:rsidRPr="003F42EE" w:rsidTr="003F42EE">
        <w:trPr>
          <w:trHeight w:val="633"/>
        </w:trPr>
        <w:tc>
          <w:tcPr>
            <w:tcW w:w="2677" w:type="dxa"/>
            <w:vAlign w:val="center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2218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Вр</w:t>
            </w:r>
            <w:r w:rsidRPr="003F42EE">
              <w:rPr>
                <w:rFonts w:ascii="Times New Roman" w:hAnsi="Times New Roman" w:cs="Times New Roman"/>
                <w:bCs/>
                <w:sz w:val="28"/>
                <w:szCs w:val="28"/>
              </w:rPr>
              <w:t>емя</w:t>
            </w:r>
            <w:proofErr w:type="spellEnd"/>
          </w:p>
        </w:tc>
        <w:tc>
          <w:tcPr>
            <w:tcW w:w="2974" w:type="dxa"/>
            <w:vAlign w:val="center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ид проветривания</w:t>
            </w:r>
          </w:p>
        </w:tc>
        <w:tc>
          <w:tcPr>
            <w:tcW w:w="4014" w:type="dxa"/>
            <w:vAlign w:val="center"/>
          </w:tcPr>
          <w:p w:rsidR="003F42EE" w:rsidRPr="003F42EE" w:rsidRDefault="003F42EE" w:rsidP="00B37F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proofErr w:type="spellStart"/>
            <w:r w:rsidRPr="003F42EE">
              <w:rPr>
                <w:rFonts w:ascii="Times New Roman" w:hAnsi="Times New Roman" w:cs="Times New Roman"/>
                <w:bCs/>
                <w:sz w:val="28"/>
                <w:szCs w:val="28"/>
              </w:rPr>
              <w:t>тветственное</w:t>
            </w:r>
            <w:proofErr w:type="spellEnd"/>
            <w:r w:rsidRPr="003F42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F42EE">
              <w:rPr>
                <w:rFonts w:ascii="Times New Roman" w:hAnsi="Times New Roman" w:cs="Times New Roman"/>
                <w:bCs/>
                <w:sz w:val="28"/>
                <w:szCs w:val="28"/>
              </w:rPr>
              <w:t>лицо</w:t>
            </w:r>
            <w:proofErr w:type="spellEnd"/>
          </w:p>
        </w:tc>
      </w:tr>
      <w:tr w:rsidR="003F42EE" w:rsidRPr="003F42EE" w:rsidTr="003F42EE">
        <w:trPr>
          <w:trHeight w:val="633"/>
        </w:trPr>
        <w:tc>
          <w:tcPr>
            <w:tcW w:w="2677" w:type="dxa"/>
            <w:vAlign w:val="center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8.15-.8.25</w:t>
            </w:r>
          </w:p>
        </w:tc>
        <w:tc>
          <w:tcPr>
            <w:tcW w:w="2974" w:type="dxa"/>
            <w:vAlign w:val="center"/>
          </w:tcPr>
          <w:p w:rsidR="003F42EE" w:rsidRPr="003F42EE" w:rsidRDefault="003F42EE" w:rsidP="003F42E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сквозное проветривание</w:t>
            </w:r>
          </w:p>
        </w:tc>
        <w:tc>
          <w:tcPr>
            <w:tcW w:w="4014" w:type="dxa"/>
            <w:vAlign w:val="center"/>
          </w:tcPr>
          <w:p w:rsidR="003F42EE" w:rsidRPr="003F42EE" w:rsidRDefault="003F42EE" w:rsidP="00B37F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техперсонал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9.35-9.42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10.20-10.27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28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11.15-11.22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12.10-12.17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13.05.-13.12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28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13.50-.13.57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</w:rPr>
              <w:t>14.35-14.42</w:t>
            </w:r>
          </w:p>
        </w:tc>
        <w:tc>
          <w:tcPr>
            <w:tcW w:w="2974" w:type="dxa"/>
          </w:tcPr>
          <w:p w:rsidR="003F42EE" w:rsidRPr="003F42EE" w:rsidRDefault="003F42EE" w:rsidP="003F42EE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проветривание</w:t>
            </w:r>
          </w:p>
        </w:tc>
        <w:tc>
          <w:tcPr>
            <w:tcW w:w="4014" w:type="dxa"/>
          </w:tcPr>
          <w:p w:rsidR="003F42EE" w:rsidRPr="003F42EE" w:rsidRDefault="003F42EE" w:rsidP="00B37FD9">
            <w:pPr>
              <w:jc w:val="center"/>
              <w:rPr>
                <w:sz w:val="28"/>
                <w:szCs w:val="28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 предметники</w:t>
            </w:r>
          </w:p>
        </w:tc>
      </w:tr>
      <w:tr w:rsidR="003F42EE" w:rsidRPr="003F42EE" w:rsidTr="003F42EE">
        <w:trPr>
          <w:trHeight w:val="449"/>
        </w:trPr>
        <w:tc>
          <w:tcPr>
            <w:tcW w:w="2677" w:type="dxa"/>
          </w:tcPr>
          <w:p w:rsidR="003F42EE" w:rsidRPr="003F42EE" w:rsidRDefault="003F42EE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14.45- 14.55</w:t>
            </w:r>
          </w:p>
        </w:tc>
        <w:tc>
          <w:tcPr>
            <w:tcW w:w="2974" w:type="dxa"/>
            <w:vAlign w:val="center"/>
          </w:tcPr>
          <w:p w:rsidR="003F42EE" w:rsidRPr="003F42EE" w:rsidRDefault="003F42EE" w:rsidP="003F42E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сквозное проветривание</w:t>
            </w:r>
          </w:p>
        </w:tc>
        <w:tc>
          <w:tcPr>
            <w:tcW w:w="4014" w:type="dxa"/>
            <w:vAlign w:val="center"/>
          </w:tcPr>
          <w:p w:rsidR="003F42EE" w:rsidRPr="003F42EE" w:rsidRDefault="003F42EE" w:rsidP="00B37FD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F42E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техперсонал</w:t>
            </w:r>
          </w:p>
        </w:tc>
      </w:tr>
    </w:tbl>
    <w:p w:rsidR="00F94AC9" w:rsidRPr="00976C5F" w:rsidRDefault="00F94AC9" w:rsidP="00F94AC9">
      <w:pPr>
        <w:spacing w:before="120" w:after="0"/>
      </w:pPr>
      <w:r w:rsidRPr="00976C5F">
        <w:t xml:space="preserve"> </w:t>
      </w:r>
    </w:p>
    <w:p w:rsidR="0011311B" w:rsidRPr="0011311B" w:rsidRDefault="0011311B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sectPr w:rsidR="0011311B" w:rsidRPr="0011311B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1311B"/>
    <w:rsid w:val="001B3FD1"/>
    <w:rsid w:val="001E7E86"/>
    <w:rsid w:val="00230450"/>
    <w:rsid w:val="002D33B1"/>
    <w:rsid w:val="002D3591"/>
    <w:rsid w:val="00314EE8"/>
    <w:rsid w:val="003514A0"/>
    <w:rsid w:val="003A3905"/>
    <w:rsid w:val="003A6D1A"/>
    <w:rsid w:val="003B3CA0"/>
    <w:rsid w:val="003F42EE"/>
    <w:rsid w:val="004654E7"/>
    <w:rsid w:val="004F7E17"/>
    <w:rsid w:val="00530587"/>
    <w:rsid w:val="005A05CE"/>
    <w:rsid w:val="005A1869"/>
    <w:rsid w:val="005A4056"/>
    <w:rsid w:val="005C129D"/>
    <w:rsid w:val="005F2501"/>
    <w:rsid w:val="0062218C"/>
    <w:rsid w:val="00653AF6"/>
    <w:rsid w:val="006D6B4C"/>
    <w:rsid w:val="00711C1B"/>
    <w:rsid w:val="00747FE1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01522"/>
    <w:rsid w:val="00C4681A"/>
    <w:rsid w:val="00C622CC"/>
    <w:rsid w:val="00CD1365"/>
    <w:rsid w:val="00D117C1"/>
    <w:rsid w:val="00E438A1"/>
    <w:rsid w:val="00E74D2F"/>
    <w:rsid w:val="00E97DFF"/>
    <w:rsid w:val="00F01E19"/>
    <w:rsid w:val="00F23EBA"/>
    <w:rsid w:val="00F9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4</cp:revision>
  <cp:lastPrinted>2020-08-28T07:17:00Z</cp:lastPrinted>
  <dcterms:created xsi:type="dcterms:W3CDTF">2020-08-28T07:15:00Z</dcterms:created>
  <dcterms:modified xsi:type="dcterms:W3CDTF">2020-08-28T07:17:00Z</dcterms:modified>
</cp:coreProperties>
</file>